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1D906" w14:textId="3309DF8D" w:rsidR="002367EE" w:rsidRDefault="002367EE"/>
    <w:p w14:paraId="3E88436F" w14:textId="77777777" w:rsidR="00F6314C" w:rsidRPr="003437FD" w:rsidRDefault="00F6314C" w:rsidP="00F6314C">
      <w:pPr>
        <w:jc w:val="center"/>
        <w:rPr>
          <w:rFonts w:cstheme="minorHAnsi"/>
          <w:b/>
          <w:bCs/>
          <w:sz w:val="30"/>
          <w:szCs w:val="30"/>
        </w:rPr>
      </w:pPr>
      <w:r w:rsidRPr="003437FD">
        <w:rPr>
          <w:rFonts w:cstheme="minorHAnsi"/>
          <w:b/>
          <w:bCs/>
          <w:sz w:val="30"/>
          <w:szCs w:val="30"/>
        </w:rPr>
        <w:t xml:space="preserve">Załącznik Nr </w:t>
      </w:r>
      <w:r>
        <w:rPr>
          <w:rFonts w:cstheme="minorHAnsi"/>
          <w:b/>
          <w:bCs/>
          <w:sz w:val="30"/>
          <w:szCs w:val="30"/>
        </w:rPr>
        <w:t>3</w:t>
      </w:r>
      <w:r w:rsidRPr="003437FD">
        <w:rPr>
          <w:rFonts w:cstheme="minorHAnsi"/>
          <w:b/>
          <w:bCs/>
          <w:sz w:val="30"/>
          <w:szCs w:val="30"/>
        </w:rPr>
        <w:t xml:space="preserve"> do Regulaminu Miejskiego Ogrodu Botanicznego w Zabrzu</w:t>
      </w:r>
    </w:p>
    <w:p w14:paraId="0C8FD078" w14:textId="77777777" w:rsidR="00F6314C" w:rsidRPr="003437FD" w:rsidRDefault="00F6314C" w:rsidP="00F6314C">
      <w:pPr>
        <w:jc w:val="center"/>
        <w:rPr>
          <w:rFonts w:cstheme="minorHAnsi"/>
          <w:b/>
          <w:bCs/>
          <w:sz w:val="30"/>
          <w:szCs w:val="30"/>
        </w:rPr>
      </w:pPr>
      <w:r w:rsidRPr="003437FD">
        <w:rPr>
          <w:rFonts w:cstheme="minorHAnsi"/>
          <w:b/>
          <w:bCs/>
          <w:sz w:val="30"/>
          <w:szCs w:val="30"/>
        </w:rPr>
        <w:t xml:space="preserve">Obowiązuje od </w:t>
      </w:r>
      <w:r>
        <w:rPr>
          <w:rFonts w:cstheme="minorHAnsi"/>
          <w:b/>
          <w:bCs/>
          <w:sz w:val="30"/>
          <w:szCs w:val="30"/>
        </w:rPr>
        <w:t>1</w:t>
      </w:r>
      <w:r w:rsidRPr="003437FD">
        <w:rPr>
          <w:rFonts w:cstheme="minorHAnsi"/>
          <w:b/>
          <w:bCs/>
          <w:sz w:val="30"/>
          <w:szCs w:val="30"/>
        </w:rPr>
        <w:t xml:space="preserve"> </w:t>
      </w:r>
      <w:r>
        <w:rPr>
          <w:rFonts w:cstheme="minorHAnsi"/>
          <w:b/>
          <w:bCs/>
          <w:sz w:val="30"/>
          <w:szCs w:val="30"/>
        </w:rPr>
        <w:t>maja</w:t>
      </w:r>
      <w:r w:rsidRPr="003437FD">
        <w:rPr>
          <w:rFonts w:cstheme="minorHAnsi"/>
          <w:b/>
          <w:bCs/>
          <w:sz w:val="30"/>
          <w:szCs w:val="30"/>
        </w:rPr>
        <w:t xml:space="preserve"> 202</w:t>
      </w:r>
      <w:r>
        <w:rPr>
          <w:rFonts w:cstheme="minorHAnsi"/>
          <w:b/>
          <w:bCs/>
          <w:sz w:val="30"/>
          <w:szCs w:val="30"/>
        </w:rPr>
        <w:t>2</w:t>
      </w:r>
      <w:r w:rsidRPr="003437FD">
        <w:rPr>
          <w:rFonts w:cstheme="minorHAnsi"/>
          <w:b/>
          <w:bCs/>
          <w:sz w:val="30"/>
          <w:szCs w:val="30"/>
        </w:rPr>
        <w:t xml:space="preserve"> r do odwołania</w:t>
      </w:r>
    </w:p>
    <w:p w14:paraId="043D4897" w14:textId="77777777" w:rsidR="00F6314C" w:rsidRPr="003437FD" w:rsidRDefault="00F6314C" w:rsidP="00F6314C">
      <w:pPr>
        <w:rPr>
          <w:rFonts w:cstheme="minorHAnsi"/>
          <w:sz w:val="30"/>
          <w:szCs w:val="30"/>
        </w:rPr>
      </w:pPr>
    </w:p>
    <w:p w14:paraId="3E1676C9" w14:textId="77777777" w:rsidR="00F6314C" w:rsidRPr="003437FD" w:rsidRDefault="00F6314C" w:rsidP="00F6314C">
      <w:pPr>
        <w:jc w:val="center"/>
        <w:rPr>
          <w:rFonts w:cstheme="minorHAnsi"/>
          <w:sz w:val="30"/>
          <w:szCs w:val="30"/>
        </w:rPr>
      </w:pPr>
      <w:r w:rsidRPr="003437FD">
        <w:rPr>
          <w:rFonts w:cstheme="minorHAnsi"/>
          <w:sz w:val="30"/>
          <w:szCs w:val="30"/>
        </w:rPr>
        <w:t>§ 1</w:t>
      </w:r>
    </w:p>
    <w:p w14:paraId="7ED7E41E" w14:textId="77777777" w:rsidR="00F6314C" w:rsidRPr="003437FD" w:rsidRDefault="00F6314C" w:rsidP="00F6314C">
      <w:pPr>
        <w:jc w:val="both"/>
        <w:rPr>
          <w:rFonts w:cstheme="minorHAnsi"/>
          <w:sz w:val="30"/>
          <w:szCs w:val="30"/>
        </w:rPr>
      </w:pPr>
      <w:r w:rsidRPr="003437FD">
        <w:rPr>
          <w:rFonts w:cstheme="minorHAnsi"/>
          <w:sz w:val="30"/>
          <w:szCs w:val="30"/>
        </w:rPr>
        <w:t>Podczas pobytu na terenie Ogrodu należy bezwzględnie stosować się do obowiązujących w kraju wytycznych na czas pandemii, przestrzegać Regulaminu Miejskiego Ogrodu Botanicznego w Zabrzu, zasad określonych w niniejszym Załączniku oraz wszelkich zaleceń pracowników Ogrodu.</w:t>
      </w:r>
    </w:p>
    <w:p w14:paraId="3B5750B4" w14:textId="77777777" w:rsidR="00F6314C" w:rsidRPr="003437FD" w:rsidRDefault="00F6314C" w:rsidP="00F6314C">
      <w:pPr>
        <w:jc w:val="center"/>
        <w:rPr>
          <w:rFonts w:cstheme="minorHAnsi"/>
          <w:sz w:val="30"/>
          <w:szCs w:val="30"/>
        </w:rPr>
      </w:pPr>
      <w:r w:rsidRPr="003437FD">
        <w:rPr>
          <w:rFonts w:cstheme="minorHAnsi"/>
          <w:sz w:val="30"/>
          <w:szCs w:val="30"/>
        </w:rPr>
        <w:t>§ 2</w:t>
      </w:r>
    </w:p>
    <w:p w14:paraId="1FBFE255" w14:textId="77777777" w:rsidR="00F6314C" w:rsidRPr="003437FD" w:rsidRDefault="00F6314C" w:rsidP="00F6314C">
      <w:pPr>
        <w:rPr>
          <w:rFonts w:cstheme="minorHAnsi"/>
          <w:sz w:val="30"/>
          <w:szCs w:val="30"/>
        </w:rPr>
      </w:pPr>
      <w:r w:rsidRPr="003437FD">
        <w:rPr>
          <w:rFonts w:cstheme="minorHAnsi"/>
          <w:sz w:val="30"/>
          <w:szCs w:val="30"/>
        </w:rPr>
        <w:t>Do Ogrodu nie mają wstępu osoby podlegające kwarantannie lub chore na COVID-19</w:t>
      </w:r>
      <w:r>
        <w:rPr>
          <w:rFonts w:cstheme="minorHAnsi"/>
          <w:sz w:val="30"/>
          <w:szCs w:val="30"/>
        </w:rPr>
        <w:t xml:space="preserve"> oraz inne choroby zakaźne</w:t>
      </w:r>
      <w:r w:rsidRPr="003437FD">
        <w:rPr>
          <w:rFonts w:cstheme="minorHAnsi"/>
          <w:sz w:val="30"/>
          <w:szCs w:val="30"/>
        </w:rPr>
        <w:t>.</w:t>
      </w:r>
    </w:p>
    <w:p w14:paraId="1F5AA1A9" w14:textId="77777777" w:rsidR="00F6314C" w:rsidRPr="003437FD" w:rsidRDefault="00F6314C" w:rsidP="00F6314C">
      <w:pPr>
        <w:jc w:val="center"/>
        <w:rPr>
          <w:rFonts w:cstheme="minorHAnsi"/>
          <w:sz w:val="30"/>
          <w:szCs w:val="30"/>
        </w:rPr>
      </w:pPr>
      <w:r w:rsidRPr="003437FD">
        <w:rPr>
          <w:rFonts w:cstheme="minorHAnsi"/>
          <w:sz w:val="30"/>
          <w:szCs w:val="30"/>
        </w:rPr>
        <w:t>§ 3</w:t>
      </w:r>
    </w:p>
    <w:p w14:paraId="72F88E82" w14:textId="77777777" w:rsidR="00F6314C" w:rsidRPr="003437FD" w:rsidRDefault="00F6314C" w:rsidP="00F6314C">
      <w:pPr>
        <w:rPr>
          <w:rFonts w:cstheme="minorHAnsi"/>
          <w:sz w:val="30"/>
          <w:szCs w:val="30"/>
        </w:rPr>
      </w:pPr>
      <w:r w:rsidRPr="003437FD">
        <w:rPr>
          <w:rFonts w:cstheme="minorHAnsi"/>
          <w:sz w:val="30"/>
          <w:szCs w:val="30"/>
        </w:rPr>
        <w:t>Osoby przebywające na terenie Ogrodu obowiązane są w szczególności do:</w:t>
      </w:r>
    </w:p>
    <w:p w14:paraId="44800152" w14:textId="77777777" w:rsidR="00F6314C" w:rsidRPr="003437FD" w:rsidRDefault="00F6314C" w:rsidP="00F6314C">
      <w:pPr>
        <w:rPr>
          <w:rFonts w:cstheme="minorHAnsi"/>
          <w:sz w:val="30"/>
          <w:szCs w:val="30"/>
        </w:rPr>
      </w:pPr>
      <w:r w:rsidRPr="003437FD">
        <w:rPr>
          <w:rFonts w:cstheme="minorHAnsi"/>
          <w:sz w:val="30"/>
          <w:szCs w:val="30"/>
        </w:rPr>
        <w:t>- zachowania stosownego dystansu od innych osób zwiedzających i obsługi;</w:t>
      </w:r>
    </w:p>
    <w:p w14:paraId="7DBF766F" w14:textId="77777777" w:rsidR="00F6314C" w:rsidRPr="003437FD" w:rsidRDefault="00F6314C" w:rsidP="00F6314C">
      <w:pPr>
        <w:rPr>
          <w:rFonts w:cstheme="minorHAnsi"/>
          <w:sz w:val="30"/>
          <w:szCs w:val="30"/>
        </w:rPr>
      </w:pPr>
      <w:r w:rsidRPr="003437FD">
        <w:rPr>
          <w:rFonts w:cstheme="minorHAnsi"/>
          <w:sz w:val="30"/>
          <w:szCs w:val="30"/>
        </w:rPr>
        <w:t>- zachowania ścisłych zasad sanitarnych w toaletach.</w:t>
      </w:r>
    </w:p>
    <w:p w14:paraId="352F83C0" w14:textId="77777777" w:rsidR="00F6314C" w:rsidRPr="003437FD" w:rsidRDefault="00F6314C" w:rsidP="00F6314C">
      <w:pPr>
        <w:jc w:val="center"/>
        <w:rPr>
          <w:rFonts w:cstheme="minorHAnsi"/>
          <w:sz w:val="30"/>
          <w:szCs w:val="30"/>
        </w:rPr>
      </w:pPr>
      <w:r w:rsidRPr="003437FD">
        <w:rPr>
          <w:rFonts w:cstheme="minorHAnsi"/>
          <w:sz w:val="30"/>
          <w:szCs w:val="30"/>
        </w:rPr>
        <w:t>§ 4</w:t>
      </w:r>
    </w:p>
    <w:p w14:paraId="7ADE274D" w14:textId="77777777" w:rsidR="00F6314C" w:rsidRPr="003437FD" w:rsidRDefault="00F6314C" w:rsidP="00F6314C">
      <w:pPr>
        <w:jc w:val="both"/>
        <w:rPr>
          <w:rFonts w:cstheme="minorHAnsi"/>
          <w:sz w:val="30"/>
          <w:szCs w:val="30"/>
        </w:rPr>
      </w:pPr>
      <w:r w:rsidRPr="003437FD">
        <w:rPr>
          <w:rFonts w:cstheme="minorHAnsi"/>
          <w:sz w:val="30"/>
          <w:szCs w:val="30"/>
        </w:rPr>
        <w:t>Osoby nieprzestrzegające Regulaminu Miejskiego Ogrodu Botanicznego w</w:t>
      </w:r>
      <w:r>
        <w:rPr>
          <w:rFonts w:cstheme="minorHAnsi"/>
          <w:sz w:val="30"/>
          <w:szCs w:val="30"/>
        </w:rPr>
        <w:t> </w:t>
      </w:r>
      <w:r w:rsidRPr="003437FD">
        <w:rPr>
          <w:rFonts w:cstheme="minorHAnsi"/>
          <w:sz w:val="30"/>
          <w:szCs w:val="30"/>
        </w:rPr>
        <w:t>Zabrzu oraz wyżej wymienionych zaleceń będą proszone o opuszczenie Ogrodu bez możliwości ubiegania się o zwrot kosztów zakupu biletu.</w:t>
      </w:r>
    </w:p>
    <w:p w14:paraId="1CD1FA9E" w14:textId="77777777" w:rsidR="00F6314C" w:rsidRDefault="00F6314C"/>
    <w:sectPr w:rsidR="00F63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C"/>
    <w:rsid w:val="002367EE"/>
    <w:rsid w:val="00F6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0724A"/>
  <w15:chartTrackingRefBased/>
  <w15:docId w15:val="{6696B1DF-EAFD-405B-9097-6C76D8B4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1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777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 MOB</dc:creator>
  <cp:keywords/>
  <dc:description/>
  <cp:lastModifiedBy>MOB MOB</cp:lastModifiedBy>
  <cp:revision>1</cp:revision>
  <dcterms:created xsi:type="dcterms:W3CDTF">2022-04-29T11:13:00Z</dcterms:created>
  <dcterms:modified xsi:type="dcterms:W3CDTF">2022-04-29T11:16:00Z</dcterms:modified>
</cp:coreProperties>
</file>